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KEYSTONE BRITISH ARTS AND SCIENCE HIGH SCHOOL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(ANCHOR CAMPUS)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THIRD TERM MID TERM TEST 2025/2026 SESSION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NAME:……………………………………………………. CLASS: BASIC 10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SUBJECT: PHE                                        DATE………………….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DURATION: 1HOUR 30 MINUTES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Examination malpractice may lead to repeat of the subject or suspension don’t be involved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1. Which of the following is a determinant of health?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A. Environment    B. Luck    C. Fashion    D. Entertainment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2. Good nutrition contributes to good ____.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A. Health    B. Failure    C. Poverty    D. Conflict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3. Which official starts a race in athletics?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A. Starter    B. Referee    C. Judge    D. Coach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4. The official responsible for enforcing rules during an athletics event is the ____.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A. Referee    B. Athlete    C. Spectator    D. Vendor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5. Which official records the results of competitors?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A. Recorder    B. Starter    C. Coach    D. Captain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6. Aquatic sports are sports performed in ____.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A. Water    B. Forest    C. Air    D. Desert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7. Which of the following is an aquatic sport?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A. Swimming    B. Football    C. Volleyball    D. Hockey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8. A lifeguard's primary duty is to ____.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A. Ensure safety    B. Sell tickets    C. Coach athletes    D. Keep records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9. Sprint races are run over ____ distances.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A. Short    B. Long    C. Medium    D. Unlimited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10. Which of the following is a sprint event?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A. 100m    B. 5000m    C. 10000m    D. Marathon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11. The crouch start is commonly used in ____.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A. Sprint races    B. Swimming    C. Boxing    D. Wrestling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12. The command 'Set' is given during the start of a ____.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A. Sprint race    B. Football match    C. Gymnastics event    D. Swimming lesson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13. Floor exercises belong to ____.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A. Gymnastics    B. Athletics    C. Swimming    D. Basketball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14. A forward roll is an example of a ____ exercise.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A. Gymnastics    B. Aquatic    C. Track    D. Field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15. Flexibility is important in ____.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A. Gymnastics    B. Shot put    C. Football only    D. Cricket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16. Which factor can negatively affect health?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A. Poor sanitation    B. Exercise    C. Balanced diet    D. Adequate sleep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17. The finish judge determines the ____.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A. Order of finish    B. Starting signal    C. Training schedule    D. Uniform colour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18. Swimming helps to improve ____ fitness.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A. Physical    B. Financial    C. Political    D. Religious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19. The 200m race is classified as a ____.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A. Sprint race    B. Middle-distance race    C. Marathon    D. Relay official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20. Balance and coordination are essential skills in ____.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A. Floor exercises    B. Shot put    C. Javelin    D. Discus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rPr/>
      </w:pPr>
      <w:r w:rsidDel="00000000" w:rsidR="00000000" w:rsidRPr="00000000">
        <w:rPr>
          <w:rtl w:val="0"/>
        </w:rPr>
        <w:t xml:space="preserve">Theory Questions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1. Explain the term determinants of health and mention four examples.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2. State and explain the duties of any four track and field officials.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3. What are aquatic sports? Give five examples.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4. Describe the procedures for starting a sprint race.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5. Explain floor exercises in gymnastics and state five benefits.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0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