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7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SUBJECT: BUSSINESS STUDIES      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Business Studies is the study of ______ (A) farming (B) trade and office activities (C) cooking (D) dancing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The act of buying and selling is called ______ (A) business (B) education (C) farming (D) transport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3. The reward for labour is ______ (A) rent (B) interest (C) wages (D) profit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4. The reward for capital is ______ (A) wages (B) profit (C) interest (D) rent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5. The reward for land is ______ (A) wages (B) rent (C) salary (D) commission</w:t>
        <w:br w:type="textWrapping"/>
        <w:t xml:space="preserve">6. The reward for entrepreneurship is ______ (A) rent (B) salary (C) profit (D) wages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7. Which is a factor of production? (A) Labour (B) Chair (C) Pen (D) Book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8. Labour refers to ______ (A) human effort (B) land (C) money (D) machine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9. Capital means ______ (A) city (B) money/tools for production (C) market (D) customer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10. Entrepreneurship is the ability to ______ (A) sing (B) organize business (C) read (D) write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11. Trade can be divided into ______ (A) commerce and aids to trade (B) home and school (C) farming and fishing (D) none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12. Buying and selling within a country is ______ (A) foreign trade (B) home trade (C) sea trade (D) barter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13. Exchange of goods for goods is ______ (A) barter system (B) banking (C) money trade (D) retailing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14. Money is used as a ______ of exchange (A) machine (B) medium (C) service (D) tool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15. A disadvantage of barter system is ______ (A) easy exchange (B) double coincidence of wants (C) portability (D) durability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16. A function of money is ______ (A) medium of exchange (B) sleeping (C) cooking (D) hunting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17. A wholesaler buys goods in ______ quantity (A) small (B) large (C) little (D) medium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18. A retailer sells to the ______ (A) producer (B) final consumer (C) farmer (D) wholesaler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19. Transportation is an example of ______ (A) aid to trade (B) farming (C) manufacturing (D) leisure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20. Communication helps by ______ (A) delaying messages (B) passing information (C) increasing cost (D) stopping trade</w:t>
      </w:r>
    </w:p>
    <w:p w:rsidR="00000000" w:rsidDel="00000000" w:rsidP="00000000" w:rsidRDefault="00000000" w:rsidRPr="00000000" w14:paraId="0000001B">
      <w:pPr>
        <w:pStyle w:val="Heading1"/>
        <w:rPr/>
      </w:pPr>
      <w:r w:rsidDel="00000000" w:rsidR="00000000" w:rsidRPr="00000000">
        <w:rPr>
          <w:rtl w:val="0"/>
        </w:rPr>
        <w:t xml:space="preserve">Theory Questions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1. Define Business Studies.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 Mention four factors of production.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3. What is barter system? State two disadvantages.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4. Mention four functions of money.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5. State five aids to trade.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